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EF" w:rsidRPr="003A0393" w:rsidRDefault="001312EF" w:rsidP="001618C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0393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1312EF" w:rsidRDefault="001312EF" w:rsidP="001618C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312EF" w:rsidRPr="001618CA" w:rsidRDefault="001312EF" w:rsidP="001618CA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1618CA">
        <w:rPr>
          <w:rFonts w:ascii="Times New Roman" w:hAnsi="Times New Roman"/>
          <w:sz w:val="28"/>
          <w:szCs w:val="28"/>
          <w:lang w:eastAsia="ru-RU"/>
        </w:rPr>
        <w:t>к проекту решения Совета депутатов Ордынского района Новосибирской области «</w:t>
      </w:r>
      <w:r w:rsidRPr="001618CA">
        <w:rPr>
          <w:rFonts w:ascii="Times New Roman" w:hAnsi="Times New Roman"/>
          <w:bCs/>
          <w:sz w:val="28"/>
          <w:szCs w:val="28"/>
        </w:rPr>
        <w:t xml:space="preserve">О регламенте Совета депутатов Ордынского района </w:t>
      </w:r>
    </w:p>
    <w:p w:rsidR="001312EF" w:rsidRDefault="001312EF" w:rsidP="001618CA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1618CA">
        <w:rPr>
          <w:rFonts w:ascii="Times New Roman" w:hAnsi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1312EF" w:rsidRDefault="001312EF" w:rsidP="001618CA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1312EF" w:rsidRDefault="001312EF" w:rsidP="00F300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Проект решения вносится Советом депутатов Ордынского района Новосибирской области. Ответственный исполнитель по подготовке проекта - главный специалист аппарата Совета депутатов Ордынского района Подлознова Наталья Николаевна.</w:t>
      </w:r>
      <w:r w:rsidRPr="00F300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312EF" w:rsidRDefault="001312EF" w:rsidP="00F300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роект </w:t>
      </w:r>
      <w:r w:rsidRPr="001618CA">
        <w:rPr>
          <w:rFonts w:ascii="Times New Roman" w:hAnsi="Times New Roman"/>
          <w:sz w:val="28"/>
          <w:szCs w:val="28"/>
          <w:lang w:eastAsia="ru-RU"/>
        </w:rPr>
        <w:t>решения Совета депутатов Ордынского района Новосибирской области «</w:t>
      </w:r>
      <w:r w:rsidRPr="001618CA">
        <w:rPr>
          <w:rFonts w:ascii="Times New Roman" w:hAnsi="Times New Roman"/>
          <w:bCs/>
          <w:sz w:val="28"/>
          <w:szCs w:val="28"/>
        </w:rPr>
        <w:t>О регламенте Совета депутатов Ордынского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разработан для организации</w:t>
      </w:r>
      <w:r w:rsidRPr="00AA606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деятельности </w:t>
      </w:r>
      <w:r w:rsidRPr="00E32E56"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  <w:lang w:eastAsia="ru-RU"/>
        </w:rPr>
        <w:t>депутатов и  направлен на создание</w:t>
      </w:r>
      <w:r w:rsidRPr="00E32E56">
        <w:rPr>
          <w:rFonts w:ascii="Times New Roman" w:hAnsi="Times New Roman"/>
          <w:sz w:val="28"/>
          <w:szCs w:val="28"/>
          <w:lang w:eastAsia="ru-RU"/>
        </w:rPr>
        <w:t xml:space="preserve"> условий эффективного осуще</w:t>
      </w:r>
      <w:r>
        <w:rPr>
          <w:rFonts w:ascii="Times New Roman" w:hAnsi="Times New Roman"/>
          <w:sz w:val="28"/>
          <w:szCs w:val="28"/>
          <w:lang w:eastAsia="ru-RU"/>
        </w:rPr>
        <w:t xml:space="preserve">ствления полномочий депутатов, </w:t>
      </w:r>
      <w:r w:rsidRPr="00E32E56">
        <w:rPr>
          <w:rFonts w:ascii="Times New Roman" w:hAnsi="Times New Roman"/>
          <w:sz w:val="28"/>
          <w:szCs w:val="28"/>
          <w:lang w:eastAsia="ru-RU"/>
        </w:rPr>
        <w:t>урегулирования отношений, связанных с соблюдением правил п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E32E56">
        <w:rPr>
          <w:rFonts w:ascii="Times New Roman" w:hAnsi="Times New Roman"/>
          <w:sz w:val="28"/>
          <w:szCs w:val="28"/>
          <w:lang w:eastAsia="ru-RU"/>
        </w:rPr>
        <w:t>оведения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заседаний постоянных комиссий, сессий</w:t>
      </w:r>
      <w:r w:rsidRPr="00E32E56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принятия нормативных правовых актов.</w:t>
      </w:r>
      <w:r>
        <w:rPr>
          <w:rFonts w:ascii="Times New Roman" w:hAnsi="Times New Roman"/>
          <w:bCs/>
          <w:sz w:val="28"/>
          <w:szCs w:val="28"/>
        </w:rPr>
        <w:t xml:space="preserve"> Разработка проекта обусловлена необходимостью приведения в соответствие с действующим федеральным законодательством и предлагает новую редакцию Регламента.</w:t>
      </w:r>
      <w:r w:rsidRPr="009328F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 так же ориентирован на изменения, вносимые в Устав Ордынского района Новосибирской области, </w:t>
      </w:r>
      <w:r>
        <w:rPr>
          <w:rFonts w:ascii="Times New Roman" w:hAnsi="Times New Roman"/>
          <w:bCs/>
          <w:sz w:val="28"/>
          <w:szCs w:val="28"/>
        </w:rPr>
        <w:t>принятые решением четвертой сессией Совета депутатов Ордынского района Новосибирской области от 16.03.2016г. за №34.</w:t>
      </w:r>
    </w:p>
    <w:p w:rsidR="001312EF" w:rsidRDefault="001312EF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ч.9 ст. 24 действующего Устава порядок организации деятельности Совета депутатов определяется регламентом Совета депутатов. Проект решения Совета депутатов Ордынского района «О внесении изменений в Устав Ордынского района  Новосибирской области», принятый 16.03.2016г. четвертой сессией Совета депутатов Ордынского района Новосибирской области за №34, содержит нормы, которые относят к регулированию Регламентом следующие вопросы:</w:t>
      </w:r>
    </w:p>
    <w:p w:rsidR="001312EF" w:rsidRDefault="001312EF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-порядок созыва, подготовки и проведения первой сессии вновь избранного состава Совета депутатов;</w:t>
      </w:r>
    </w:p>
    <w:p w:rsidR="001312EF" w:rsidRDefault="001312EF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порядок избрания и освобождения от должности председателя Совета депутатов и его заместителя;</w:t>
      </w:r>
    </w:p>
    <w:p w:rsidR="001312EF" w:rsidRDefault="001312EF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структура, порядок формирования, полномочия и организация работы постоянных комиссий. </w:t>
      </w:r>
    </w:p>
    <w:p w:rsidR="001312EF" w:rsidRPr="00F26BD7" w:rsidRDefault="001312EF" w:rsidP="009328F7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26BD7">
        <w:rPr>
          <w:sz w:val="28"/>
          <w:szCs w:val="28"/>
        </w:rPr>
        <w:t>Проект подготовлен с целью детального регулирования</w:t>
      </w:r>
      <w:r>
        <w:rPr>
          <w:sz w:val="28"/>
          <w:szCs w:val="28"/>
        </w:rPr>
        <w:t>,</w:t>
      </w:r>
      <w:r w:rsidRPr="00F26BD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и этих вопросов.</w:t>
      </w:r>
    </w:p>
    <w:p w:rsidR="001312EF" w:rsidRDefault="001312EF" w:rsidP="006C66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состоит из преамбулы, десяти глав и содержит 66 статей. </w:t>
      </w:r>
    </w:p>
    <w:p w:rsidR="001312EF" w:rsidRDefault="001312EF" w:rsidP="006C66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Главой первой введены общие положения, которые включают статьи со ст. 1 по ст.3 о правовых, организационных основах и принципах деятельности Совета.</w:t>
      </w:r>
    </w:p>
    <w:p w:rsidR="001312EF" w:rsidRDefault="001312EF" w:rsidP="006C66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второй «Должностные лица и органы Совета депутатов» определены структура Совета, порядок избрания, полномочия, досрочное прекращение полномочий председателя Совета и его заместителя, формирование постоянных комиссий, а также счетной, мандатной комиссий, группы</w:t>
      </w:r>
      <w:r w:rsidRPr="00350586">
        <w:rPr>
          <w:rFonts w:ascii="Times New Roman" w:hAnsi="Times New Roman" w:cs="Times New Roman"/>
          <w:sz w:val="28"/>
          <w:szCs w:val="28"/>
        </w:rPr>
        <w:t xml:space="preserve"> по контролю за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и других рабочих групп, их компетенция и порядок работы и содержатся в статьях со ст.4 по ст.20.</w:t>
      </w:r>
    </w:p>
    <w:p w:rsidR="001312EF" w:rsidRDefault="001312EF" w:rsidP="006C66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Отдельной главой третьей регулируется порядок деятельности депутатских объединений - в двух статьях 21,22.</w:t>
      </w:r>
    </w:p>
    <w:p w:rsidR="001312EF" w:rsidRDefault="001312EF" w:rsidP="0086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четвертой «Работа депутата в Совете депутатов» статьями 23,24,25,26,27</w:t>
      </w:r>
      <w:r w:rsidRPr="00350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устанавливаются права и обязанности, ответственность, порядок досрочного прекращения полномочий депутата - правовой статус депутата.</w:t>
      </w:r>
    </w:p>
    <w:p w:rsidR="001312EF" w:rsidRDefault="001312EF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пятая «Организация работы Совета депутатов» направлена на урегулирование вопросов осуществления непосредственной работы Совета депутатов, постоянных комиссий, ее планирования, порядок работы с протестами (представлениями) прокурора, с наказами избирателей, порядок рассмотрения прогнозных планов и программ развития района и содержит семь статей со ст.28 по ст.34.</w:t>
      </w:r>
    </w:p>
    <w:p w:rsidR="001312EF" w:rsidRDefault="001312EF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шестая «Сессия Совета депутатов» устанавливает основные правила подготовки, созыва и проведения сессии Совета, в том числе первой сессии вновь избранного состава депутатов, вынесения на сессии вопросов о признании запроса депутатским, избрания главы района, информации на час контроля и содержит статьи ст.35- ст.49.</w:t>
      </w:r>
    </w:p>
    <w:p w:rsidR="001312EF" w:rsidRDefault="001312EF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седьмая «Решения Совета депутатов» статьями со ст. 50 по ст.60 дает классификацию решений Совета депутатов, определяет порядок внесения и рассмотрения проектов решения, устанавливает требования к его оформлению.</w:t>
      </w:r>
    </w:p>
    <w:p w:rsidR="001312EF" w:rsidRDefault="001312EF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восьмая « Порядок проведения голосования» статьями со ст. 61 по ст. 64 отдельно регулирует в деталях процедуру голосования по формам.</w:t>
      </w:r>
    </w:p>
    <w:p w:rsidR="001312EF" w:rsidRPr="00AD51DB" w:rsidRDefault="001312EF" w:rsidP="00AD51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Заключительная глава девятая «Внесение изменений в Регламент» состоит из одной статьи 65 и устанавливает правила внесения изменений в регламент и момент вступления в силу Регламента и изменений в него.</w:t>
      </w:r>
    </w:p>
    <w:p w:rsidR="001312EF" w:rsidRDefault="001312EF" w:rsidP="00CB4364">
      <w:pPr>
        <w:pStyle w:val="ConsTitle"/>
        <w:widowControl/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364">
        <w:rPr>
          <w:rFonts w:ascii="Times New Roman" w:hAnsi="Times New Roman"/>
          <w:b w:val="0"/>
          <w:sz w:val="28"/>
          <w:szCs w:val="28"/>
        </w:rPr>
        <w:t>Принятие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B4364">
        <w:rPr>
          <w:rFonts w:ascii="Times New Roman" w:hAnsi="Times New Roman"/>
          <w:b w:val="0"/>
          <w:sz w:val="28"/>
          <w:szCs w:val="28"/>
        </w:rPr>
        <w:t>предлагаемых изменений потребует признания утратившим силу</w:t>
      </w:r>
      <w:r w:rsidRPr="00CB43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прежнего регламента, утвержденного </w:t>
      </w:r>
      <w:r w:rsidRPr="00CB4364">
        <w:rPr>
          <w:rFonts w:ascii="Times New Roman" w:hAnsi="Times New Roman"/>
          <w:b w:val="0"/>
          <w:sz w:val="28"/>
          <w:szCs w:val="28"/>
        </w:rPr>
        <w:t>решени</w:t>
      </w:r>
      <w:r>
        <w:rPr>
          <w:rFonts w:ascii="Times New Roman" w:hAnsi="Times New Roman"/>
          <w:b w:val="0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4CED">
        <w:rPr>
          <w:rFonts w:ascii="Times New Roman" w:hAnsi="Times New Roman"/>
          <w:b w:val="0"/>
          <w:sz w:val="28"/>
          <w:szCs w:val="28"/>
        </w:rPr>
        <w:t>второй</w:t>
      </w:r>
      <w:r>
        <w:rPr>
          <w:rFonts w:ascii="Times New Roman" w:hAnsi="Times New Roman"/>
          <w:b w:val="0"/>
          <w:sz w:val="28"/>
          <w:szCs w:val="28"/>
        </w:rPr>
        <w:t xml:space="preserve"> сессии Совета депутатов Ордынского района Новосибирской области первого созыва от 30.12.2004года, в редакции с изменениями, принятыми решения</w:t>
      </w:r>
      <w:r w:rsidRPr="00630F7B">
        <w:rPr>
          <w:rFonts w:ascii="Times New Roman" w:hAnsi="Times New Roman"/>
          <w:b w:val="0"/>
          <w:sz w:val="28"/>
          <w:szCs w:val="28"/>
        </w:rPr>
        <w:t>м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630F7B">
        <w:rPr>
          <w:rFonts w:ascii="Times New Roman" w:hAnsi="Times New Roman"/>
          <w:b w:val="0"/>
          <w:sz w:val="28"/>
          <w:szCs w:val="28"/>
        </w:rPr>
        <w:t xml:space="preserve"> Совета депутатов Ордынского района Новосибирской области от 17.06.2005г. №44; от 26.08.2015г. №265; от 27.10.2015г. №14.</w:t>
      </w:r>
    </w:p>
    <w:p w:rsidR="001312EF" w:rsidRDefault="001312EF" w:rsidP="002E14A1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312EF" w:rsidRDefault="001312EF" w:rsidP="001D74A4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312EF" w:rsidRDefault="001312EF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312EF" w:rsidRDefault="001312EF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Главный специалист</w:t>
      </w:r>
    </w:p>
    <w:p w:rsidR="001312EF" w:rsidRDefault="001312EF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аппарата Совета депутатов                                                         Н.Н. Подлознова</w:t>
      </w:r>
    </w:p>
    <w:p w:rsidR="001312EF" w:rsidRDefault="001312EF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22.06.2016г.</w:t>
      </w:r>
    </w:p>
    <w:sectPr w:rsidR="001312EF" w:rsidSect="002E14A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8CA"/>
    <w:rsid w:val="00060F0E"/>
    <w:rsid w:val="000B532B"/>
    <w:rsid w:val="0012509B"/>
    <w:rsid w:val="001312EF"/>
    <w:rsid w:val="001618CA"/>
    <w:rsid w:val="00172BA1"/>
    <w:rsid w:val="001C6C96"/>
    <w:rsid w:val="001D74A4"/>
    <w:rsid w:val="00224F1E"/>
    <w:rsid w:val="00240AEF"/>
    <w:rsid w:val="002B4AC8"/>
    <w:rsid w:val="002B5C13"/>
    <w:rsid w:val="002D779E"/>
    <w:rsid w:val="002E14A1"/>
    <w:rsid w:val="002E5450"/>
    <w:rsid w:val="00350586"/>
    <w:rsid w:val="003A0393"/>
    <w:rsid w:val="004D3B46"/>
    <w:rsid w:val="005B4924"/>
    <w:rsid w:val="00630F7B"/>
    <w:rsid w:val="006C66D7"/>
    <w:rsid w:val="00740F79"/>
    <w:rsid w:val="0080442A"/>
    <w:rsid w:val="00862550"/>
    <w:rsid w:val="008804B6"/>
    <w:rsid w:val="008C059C"/>
    <w:rsid w:val="009062A2"/>
    <w:rsid w:val="009328F7"/>
    <w:rsid w:val="00954CED"/>
    <w:rsid w:val="00AA606E"/>
    <w:rsid w:val="00AD51DB"/>
    <w:rsid w:val="00BB3B4F"/>
    <w:rsid w:val="00C600F1"/>
    <w:rsid w:val="00CB4364"/>
    <w:rsid w:val="00D514D6"/>
    <w:rsid w:val="00DC69F3"/>
    <w:rsid w:val="00E10E1F"/>
    <w:rsid w:val="00E32E56"/>
    <w:rsid w:val="00F26BD7"/>
    <w:rsid w:val="00F30021"/>
    <w:rsid w:val="00F63C11"/>
    <w:rsid w:val="00FC5429"/>
    <w:rsid w:val="00FF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CB4364"/>
    <w:pPr>
      <w:widowControl w:val="0"/>
      <w:ind w:right="19772"/>
    </w:pPr>
    <w:rPr>
      <w:rFonts w:ascii="Arial" w:eastAsia="Times New Roman" w:hAnsi="Arial"/>
      <w:b/>
      <w:sz w:val="20"/>
      <w:szCs w:val="20"/>
    </w:rPr>
  </w:style>
  <w:style w:type="paragraph" w:styleId="NormalWeb">
    <w:name w:val="Normal (Web)"/>
    <w:basedOn w:val="Normal"/>
    <w:uiPriority w:val="99"/>
    <w:semiHidden/>
    <w:rsid w:val="00F26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F26BD7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6C66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6C66D7"/>
    <w:rPr>
      <w:rFonts w:ascii="Arial" w:hAnsi="Arial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11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1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1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334</TotalTime>
  <Pages>2</Pages>
  <Words>702</Words>
  <Characters>4004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Единая Россия</dc:creator>
  <cp:keywords/>
  <dc:description/>
  <cp:lastModifiedBy>Наталья</cp:lastModifiedBy>
  <cp:revision>7</cp:revision>
  <cp:lastPrinted>2016-07-26T08:21:00Z</cp:lastPrinted>
  <dcterms:created xsi:type="dcterms:W3CDTF">2016-06-14T05:07:00Z</dcterms:created>
  <dcterms:modified xsi:type="dcterms:W3CDTF">2016-07-26T08:21:00Z</dcterms:modified>
</cp:coreProperties>
</file>